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29C09" w14:textId="77777777" w:rsidR="00932C77" w:rsidRPr="00932C77" w:rsidRDefault="00932C77" w:rsidP="008F30B1">
      <w:pPr>
        <w:jc w:val="center"/>
        <w:rPr>
          <w:rFonts w:ascii="Times" w:eastAsia="Times New Roman" w:hAnsi="Times" w:cs="Arial"/>
          <w:b/>
          <w:bCs/>
          <w:color w:val="222222"/>
          <w:sz w:val="44"/>
          <w:szCs w:val="44"/>
        </w:rPr>
      </w:pPr>
      <w:r w:rsidRPr="00932C77">
        <w:rPr>
          <w:rFonts w:ascii="Times" w:eastAsia="Times New Roman" w:hAnsi="Times" w:cs="Arial"/>
          <w:b/>
          <w:bCs/>
          <w:color w:val="000000"/>
          <w:sz w:val="44"/>
          <w:szCs w:val="44"/>
        </w:rPr>
        <w:t>IOTA Fall Conference is virtual this year!</w:t>
      </w:r>
    </w:p>
    <w:p w14:paraId="3ED8E793" w14:textId="573E65CF" w:rsidR="00932C77" w:rsidRPr="00932C77" w:rsidRDefault="00932C77" w:rsidP="00932C77">
      <w:pPr>
        <w:rPr>
          <w:rFonts w:ascii="Times" w:eastAsia="Times New Roman" w:hAnsi="Times" w:cs="Arial"/>
          <w:color w:val="222222"/>
        </w:rPr>
      </w:pPr>
      <w:r w:rsidRPr="00932C77">
        <w:rPr>
          <w:rFonts w:ascii="Times" w:eastAsia="Times New Roman" w:hAnsi="Times" w:cs="Arial"/>
          <w:color w:val="000000"/>
        </w:rPr>
        <w:t xml:space="preserve">Content will be pre-recorded and </w:t>
      </w:r>
      <w:r w:rsidR="00244A7D">
        <w:rPr>
          <w:rFonts w:ascii="Times" w:eastAsia="Times New Roman" w:hAnsi="Times" w:cs="Arial"/>
          <w:color w:val="000000"/>
        </w:rPr>
        <w:t xml:space="preserve">some </w:t>
      </w:r>
      <w:r w:rsidRPr="00932C77">
        <w:rPr>
          <w:rFonts w:ascii="Times" w:eastAsia="Times New Roman" w:hAnsi="Times" w:cs="Arial"/>
          <w:color w:val="000000"/>
        </w:rPr>
        <w:t>live</w:t>
      </w:r>
      <w:r w:rsidR="00244A7D">
        <w:rPr>
          <w:rFonts w:ascii="Times" w:eastAsia="Times New Roman" w:hAnsi="Times" w:cs="Arial"/>
          <w:color w:val="000000"/>
        </w:rPr>
        <w:t xml:space="preserve"> events</w:t>
      </w:r>
      <w:r w:rsidRPr="00932C77">
        <w:rPr>
          <w:rFonts w:ascii="Times" w:eastAsia="Times New Roman" w:hAnsi="Times" w:cs="Arial"/>
          <w:color w:val="000000"/>
        </w:rPr>
        <w:t>. If you are unable to participate in the conference on September 25</w:t>
      </w:r>
      <w:r w:rsidRPr="00932C77">
        <w:rPr>
          <w:rFonts w:ascii="Times" w:eastAsia="Times New Roman" w:hAnsi="Times" w:cs="Arial"/>
          <w:color w:val="000000"/>
          <w:vertAlign w:val="superscript"/>
        </w:rPr>
        <w:t>th</w:t>
      </w:r>
      <w:r w:rsidRPr="00932C77">
        <w:rPr>
          <w:rFonts w:ascii="Times" w:eastAsia="Times New Roman" w:hAnsi="Times" w:cs="Arial"/>
          <w:color w:val="000000"/>
        </w:rPr>
        <w:t>, content will be available after conference with all CEUs available for attendees to access when it is convenient for them! Content will be available for 4 weeks until October 24</w:t>
      </w:r>
      <w:r w:rsidRPr="00932C77">
        <w:rPr>
          <w:rFonts w:ascii="Times" w:eastAsia="Times New Roman" w:hAnsi="Times" w:cs="Arial"/>
          <w:color w:val="000000"/>
          <w:vertAlign w:val="superscript"/>
        </w:rPr>
        <w:t>th</w:t>
      </w:r>
      <w:r w:rsidRPr="00932C77">
        <w:rPr>
          <w:rFonts w:ascii="Times" w:eastAsia="Times New Roman" w:hAnsi="Times" w:cs="Arial"/>
          <w:color w:val="000000"/>
        </w:rPr>
        <w:t>, 2020 at 8 AM after conference for viewing to attendees.</w:t>
      </w:r>
    </w:p>
    <w:p w14:paraId="2238D83B" w14:textId="77777777" w:rsidR="00932C77" w:rsidRPr="00932C77" w:rsidRDefault="00932C77" w:rsidP="00932C77">
      <w:pPr>
        <w:rPr>
          <w:rFonts w:ascii="Times" w:eastAsia="Times New Roman" w:hAnsi="Times" w:cs="Arial"/>
          <w:color w:val="222222"/>
        </w:rPr>
      </w:pPr>
      <w:r w:rsidRPr="00932C77">
        <w:rPr>
          <w:rFonts w:ascii="Times" w:eastAsia="Times New Roman" w:hAnsi="Times" w:cs="Arial"/>
          <w:color w:val="000000"/>
        </w:rPr>
        <w:t> </w:t>
      </w:r>
    </w:p>
    <w:p w14:paraId="79CC2380" w14:textId="408F23C1" w:rsidR="00932C77" w:rsidRPr="00932C77" w:rsidRDefault="00932C77" w:rsidP="00932C77">
      <w:pPr>
        <w:rPr>
          <w:rFonts w:ascii="Times" w:eastAsia="Times New Roman" w:hAnsi="Times" w:cs="Arial"/>
          <w:color w:val="222222"/>
        </w:rPr>
      </w:pPr>
      <w:r w:rsidRPr="00932C77">
        <w:rPr>
          <w:rFonts w:ascii="Times" w:eastAsia="Times New Roman" w:hAnsi="Times" w:cs="Arial"/>
          <w:color w:val="000000"/>
        </w:rPr>
        <w:t>Click this link to register for conference</w:t>
      </w:r>
      <w:r w:rsidR="008F30B1" w:rsidRPr="008F30B1">
        <w:rPr>
          <w:rFonts w:ascii="Times" w:eastAsia="Times New Roman" w:hAnsi="Times" w:cs="Arial"/>
          <w:color w:val="000000"/>
        </w:rPr>
        <w:t xml:space="preserve"> or renew your membership!</w:t>
      </w:r>
      <w:r w:rsidRPr="00932C77">
        <w:rPr>
          <w:rFonts w:ascii="Times" w:eastAsia="Times New Roman" w:hAnsi="Times" w:cs="Arial"/>
          <w:color w:val="000000"/>
        </w:rPr>
        <w:t>  </w:t>
      </w:r>
      <w:hyperlink r:id="rId5" w:tgtFrame="_blank" w:tooltip="Original URL:&#10;https://iowaot.square.site/&#10;&#10;Click to follow link." w:history="1">
        <w:r w:rsidRPr="00932C77">
          <w:rPr>
            <w:rFonts w:ascii="Times" w:eastAsia="Times New Roman" w:hAnsi="Times" w:cs="Arial"/>
            <w:color w:val="1155CC"/>
            <w:u w:val="single"/>
          </w:rPr>
          <w:t>https://iowaot.square.site</w:t>
        </w:r>
      </w:hyperlink>
    </w:p>
    <w:p w14:paraId="277ADE10" w14:textId="77777777" w:rsidR="00932C77" w:rsidRPr="00932C77" w:rsidRDefault="00932C77" w:rsidP="00932C77">
      <w:pPr>
        <w:rPr>
          <w:rFonts w:ascii="Times" w:eastAsia="Times New Roman" w:hAnsi="Times" w:cs="Arial"/>
          <w:color w:val="222222"/>
        </w:rPr>
      </w:pPr>
      <w:r w:rsidRPr="00932C77">
        <w:rPr>
          <w:rFonts w:ascii="Times" w:eastAsia="Times New Roman" w:hAnsi="Times" w:cs="Arial"/>
          <w:color w:val="000000"/>
        </w:rPr>
        <w:t> </w:t>
      </w:r>
    </w:p>
    <w:p w14:paraId="2FA5C954" w14:textId="2A280C87" w:rsidR="00932C77" w:rsidRPr="00932C77" w:rsidRDefault="00932C77" w:rsidP="00244A7D">
      <w:pPr>
        <w:jc w:val="center"/>
        <w:rPr>
          <w:rFonts w:ascii="Times" w:eastAsia="Times New Roman" w:hAnsi="Times" w:cs="Arial"/>
          <w:b/>
          <w:bCs/>
          <w:color w:val="222222"/>
          <w:sz w:val="28"/>
          <w:szCs w:val="28"/>
        </w:rPr>
      </w:pPr>
      <w:r w:rsidRPr="00932C77">
        <w:rPr>
          <w:rFonts w:ascii="Times" w:eastAsia="Times New Roman" w:hAnsi="Times" w:cs="Arial"/>
          <w:b/>
          <w:bCs/>
          <w:color w:val="000000"/>
          <w:sz w:val="28"/>
          <w:szCs w:val="28"/>
        </w:rPr>
        <w:t>Live Content</w:t>
      </w:r>
    </w:p>
    <w:p w14:paraId="06297A3B" w14:textId="77777777" w:rsidR="00932C77" w:rsidRPr="00932C77" w:rsidRDefault="00932C77" w:rsidP="00932C77">
      <w:pPr>
        <w:rPr>
          <w:rFonts w:ascii="Times" w:eastAsia="Times New Roman" w:hAnsi="Times" w:cs="Arial"/>
          <w:color w:val="222222"/>
        </w:rPr>
      </w:pPr>
      <w:r w:rsidRPr="00932C77">
        <w:rPr>
          <w:rFonts w:ascii="Times" w:eastAsia="Times New Roman" w:hAnsi="Times" w:cs="Arial"/>
          <w:color w:val="000000"/>
        </w:rPr>
        <w:t>*All live sessions will be recorded and available for viewing to attendees after conference</w:t>
      </w:r>
    </w:p>
    <w:p w14:paraId="0042CD54" w14:textId="77777777" w:rsidR="00932C77" w:rsidRPr="00AD48E2" w:rsidRDefault="00932C77" w:rsidP="00AD48E2">
      <w:pPr>
        <w:pStyle w:val="ListParagraph"/>
        <w:numPr>
          <w:ilvl w:val="0"/>
          <w:numId w:val="4"/>
        </w:numPr>
        <w:rPr>
          <w:rFonts w:ascii="Times" w:eastAsia="Times New Roman" w:hAnsi="Times" w:cs="Arial"/>
          <w:color w:val="222222"/>
        </w:rPr>
      </w:pPr>
      <w:r w:rsidRPr="00AD48E2">
        <w:rPr>
          <w:rFonts w:ascii="Times" w:eastAsia="Times New Roman" w:hAnsi="Times" w:cs="Arial"/>
          <w:color w:val="000000"/>
        </w:rPr>
        <w:t>11 AM-12 PM Student session with Dr. Bowen, President of IOTA (Intended for students, early career, and fieldwork supervisors) (1 CEU)</w:t>
      </w:r>
    </w:p>
    <w:p w14:paraId="1DCBC338" w14:textId="77777777" w:rsidR="00932C77" w:rsidRPr="00AD48E2" w:rsidRDefault="00932C77" w:rsidP="00AD48E2">
      <w:pPr>
        <w:pStyle w:val="ListParagraph"/>
        <w:numPr>
          <w:ilvl w:val="0"/>
          <w:numId w:val="4"/>
        </w:numPr>
        <w:rPr>
          <w:rFonts w:ascii="Times" w:eastAsia="Times New Roman" w:hAnsi="Times" w:cs="Arial"/>
          <w:color w:val="222222"/>
        </w:rPr>
      </w:pPr>
      <w:r w:rsidRPr="00AD48E2">
        <w:rPr>
          <w:rFonts w:ascii="Times" w:eastAsia="Times New Roman" w:hAnsi="Times" w:cs="Arial"/>
          <w:color w:val="000000"/>
        </w:rPr>
        <w:t>12 PM-1 PM Annual meeting, awards, and member business (Steve Bowen)</w:t>
      </w:r>
    </w:p>
    <w:p w14:paraId="2D0CFB8F" w14:textId="1C693B90" w:rsidR="00932C77" w:rsidRPr="00AD48E2" w:rsidRDefault="00932C77" w:rsidP="00AD48E2">
      <w:pPr>
        <w:pStyle w:val="ListParagraph"/>
        <w:numPr>
          <w:ilvl w:val="0"/>
          <w:numId w:val="4"/>
        </w:numPr>
        <w:rPr>
          <w:rFonts w:ascii="Times" w:eastAsia="Times New Roman" w:hAnsi="Times" w:cs="Arial"/>
          <w:color w:val="222222"/>
        </w:rPr>
      </w:pPr>
      <w:r w:rsidRPr="00AD48E2">
        <w:rPr>
          <w:rFonts w:ascii="Times" w:eastAsia="Times New Roman" w:hAnsi="Times" w:cs="Arial"/>
          <w:color w:val="000000"/>
        </w:rPr>
        <w:t>1 PM-2 PM Presenter question and answer (Jayna Fischbach moderating)</w:t>
      </w:r>
    </w:p>
    <w:p w14:paraId="661B785C" w14:textId="08AAD2E4" w:rsidR="00932C77" w:rsidRPr="00932C77" w:rsidRDefault="00932C77" w:rsidP="00AD48E2">
      <w:pPr>
        <w:ind w:firstLine="60"/>
        <w:rPr>
          <w:rFonts w:ascii="Times" w:eastAsia="Times New Roman" w:hAnsi="Times" w:cs="Arial"/>
          <w:color w:val="222222"/>
        </w:rPr>
      </w:pPr>
    </w:p>
    <w:p w14:paraId="46E55257" w14:textId="07496BBF" w:rsidR="00932C77" w:rsidRPr="00932C77" w:rsidRDefault="00932C77" w:rsidP="00AF37E8">
      <w:pPr>
        <w:jc w:val="center"/>
        <w:rPr>
          <w:rFonts w:ascii="Times" w:eastAsia="Times New Roman" w:hAnsi="Times" w:cs="Arial"/>
          <w:b/>
          <w:bCs/>
          <w:color w:val="222222"/>
          <w:sz w:val="28"/>
          <w:szCs w:val="28"/>
        </w:rPr>
      </w:pPr>
      <w:r w:rsidRPr="00932C77">
        <w:rPr>
          <w:rFonts w:ascii="Times" w:eastAsia="Times New Roman" w:hAnsi="Times" w:cs="Arial"/>
          <w:b/>
          <w:bCs/>
          <w:color w:val="000000"/>
          <w:sz w:val="28"/>
          <w:szCs w:val="28"/>
        </w:rPr>
        <w:t>Pre-recorded content</w:t>
      </w:r>
    </w:p>
    <w:p w14:paraId="6694A32D" w14:textId="36D7826D" w:rsidR="00932C77" w:rsidRPr="00932C77" w:rsidRDefault="00AF37E8" w:rsidP="00932C77">
      <w:pPr>
        <w:rPr>
          <w:rFonts w:ascii="Times" w:eastAsia="Times New Roman" w:hAnsi="Times" w:cs="Arial"/>
          <w:color w:val="222222"/>
        </w:rPr>
      </w:pPr>
      <w:r>
        <w:rPr>
          <w:rFonts w:ascii="Times" w:eastAsia="Times New Roman" w:hAnsi="Times" w:cs="Arial"/>
          <w:color w:val="000000"/>
        </w:rPr>
        <w:t>Conference Introduction (No CEUs but instructions for conference)</w:t>
      </w:r>
    </w:p>
    <w:p w14:paraId="6F44F1CD" w14:textId="77777777" w:rsidR="00932C77" w:rsidRPr="00932C77" w:rsidRDefault="00932C77" w:rsidP="00932C77">
      <w:pPr>
        <w:rPr>
          <w:rFonts w:ascii="Times" w:eastAsia="Times New Roman" w:hAnsi="Times" w:cs="Arial"/>
          <w:b/>
          <w:bCs/>
          <w:color w:val="222222"/>
        </w:rPr>
      </w:pPr>
      <w:r w:rsidRPr="00932C77">
        <w:rPr>
          <w:rFonts w:ascii="Times" w:eastAsia="Times New Roman" w:hAnsi="Times" w:cs="Arial"/>
          <w:b/>
          <w:bCs/>
          <w:color w:val="000000"/>
        </w:rPr>
        <w:t>Presentations (12.75 CEUs):</w:t>
      </w:r>
    </w:p>
    <w:p w14:paraId="42FD3A5C" w14:textId="77777777" w:rsidR="00932C77" w:rsidRPr="00AD48E2" w:rsidRDefault="00932C77" w:rsidP="00AF37E8">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Keynote speaker- Engagement: The Glue that Binds Quality Rehabilitation (1.25 CEU)</w:t>
      </w:r>
    </w:p>
    <w:p w14:paraId="07B4C30D" w14:textId="77777777" w:rsidR="00932C77" w:rsidRPr="00AD48E2" w:rsidRDefault="00932C77" w:rsidP="00AF37E8">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 xml:space="preserve">Dave Anders, MS, CCC-SLP, CBIST - Dave Anders is an Iowa licensed Speech - Language Pathologist who has been practicing in the field of brain injury for 23 years and currently holds the position of clinical director at On </w:t>
      </w:r>
      <w:proofErr w:type="gramStart"/>
      <w:r w:rsidRPr="00AD48E2">
        <w:rPr>
          <w:rFonts w:ascii="Times" w:eastAsia="Times New Roman" w:hAnsi="Times" w:cs="Arial"/>
          <w:color w:val="000000"/>
        </w:rPr>
        <w:t>With</w:t>
      </w:r>
      <w:proofErr w:type="gramEnd"/>
      <w:r w:rsidRPr="00AD48E2">
        <w:rPr>
          <w:rFonts w:ascii="Times" w:eastAsia="Times New Roman" w:hAnsi="Times" w:cs="Arial"/>
          <w:color w:val="000000"/>
        </w:rPr>
        <w:t xml:space="preserve"> Life.  Dave is a member of the BIA-IA board of directors and received certification as a Brain Injury Specialist Trainer through the Brain Injury Association of America in 2012.  He has presented regionally, nationally and internationally on a variety of topics related to acquired brain injury. </w:t>
      </w:r>
    </w:p>
    <w:p w14:paraId="3CAB8537" w14:textId="77777777" w:rsidR="00932C77" w:rsidRPr="00AD48E2" w:rsidRDefault="00932C77" w:rsidP="00AF37E8">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The purpose of this presentation is to provide brain injury survivors, families and professionals with an overview of interactional and attitudinal challenges inherent in the provision of services to survivors of brain injury. The session will explore approach-based techniques intended to strengthen the therapeutic alliance across disciplines and facilitate engagement in caregivers.  Translation to survivor engagement will be addressed as well.</w:t>
      </w:r>
    </w:p>
    <w:p w14:paraId="76EA1012" w14:textId="77777777" w:rsidR="00875EEE" w:rsidRPr="00AD48E2" w:rsidRDefault="00875EEE" w:rsidP="00875EEE">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Addressing Professional Burnout during the Post-acute Phase of the COVID-19 Pandemic (1 CEU)</w:t>
      </w:r>
    </w:p>
    <w:p w14:paraId="56DCFD30" w14:textId="790D1605" w:rsidR="00875EEE" w:rsidRPr="00875EEE" w:rsidRDefault="00875EEE" w:rsidP="00875EEE">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 xml:space="preserve">Nicole Kuhl, OTD, OTR/L, CBIS, Sara Johnston, PhD, CRC, and David </w:t>
      </w:r>
      <w:proofErr w:type="spellStart"/>
      <w:r w:rsidRPr="00AD48E2">
        <w:rPr>
          <w:rFonts w:ascii="Times" w:eastAsia="Times New Roman" w:hAnsi="Times" w:cs="Arial"/>
          <w:color w:val="000000"/>
        </w:rPr>
        <w:t>Plutschack</w:t>
      </w:r>
      <w:proofErr w:type="spellEnd"/>
      <w:r w:rsidRPr="00AD48E2">
        <w:rPr>
          <w:rFonts w:ascii="Times" w:eastAsia="Times New Roman" w:hAnsi="Times" w:cs="Arial"/>
          <w:color w:val="000000"/>
        </w:rPr>
        <w:t xml:space="preserve"> OTD, OTR/L, BCPR, CLT, CEASII</w:t>
      </w:r>
    </w:p>
    <w:p w14:paraId="33962C1D" w14:textId="77777777" w:rsidR="00875EEE" w:rsidRPr="00AD48E2" w:rsidRDefault="00875EEE" w:rsidP="00875EEE">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Fostering occupational therapy education in a digital age (1 CEU)</w:t>
      </w:r>
    </w:p>
    <w:p w14:paraId="5BF3D098" w14:textId="0047040C" w:rsidR="00875EEE" w:rsidRPr="00875EEE" w:rsidRDefault="00875EEE" w:rsidP="00875EEE">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 xml:space="preserve">Dave </w:t>
      </w:r>
      <w:proofErr w:type="spellStart"/>
      <w:r w:rsidRPr="00AD48E2">
        <w:rPr>
          <w:rFonts w:ascii="Times" w:eastAsia="Times New Roman" w:hAnsi="Times" w:cs="Arial"/>
          <w:color w:val="000000"/>
        </w:rPr>
        <w:t>Plutschack</w:t>
      </w:r>
      <w:proofErr w:type="spellEnd"/>
      <w:r w:rsidRPr="00AD48E2">
        <w:rPr>
          <w:rFonts w:ascii="Times" w:eastAsia="Times New Roman" w:hAnsi="Times" w:cs="Arial"/>
          <w:color w:val="000000"/>
        </w:rPr>
        <w:t xml:space="preserve"> OTD, OTR/L, BCPR, CLT, CEASII, </w:t>
      </w:r>
      <w:proofErr w:type="spellStart"/>
      <w:r w:rsidRPr="00AD48E2">
        <w:rPr>
          <w:rFonts w:ascii="Times" w:eastAsia="Times New Roman" w:hAnsi="Times" w:cs="Arial"/>
          <w:color w:val="000000"/>
        </w:rPr>
        <w:t>Nicci</w:t>
      </w:r>
      <w:proofErr w:type="spellEnd"/>
      <w:r w:rsidRPr="00AD48E2">
        <w:rPr>
          <w:rFonts w:ascii="Times" w:eastAsia="Times New Roman" w:hAnsi="Times" w:cs="Arial"/>
          <w:color w:val="000000"/>
        </w:rPr>
        <w:t xml:space="preserve"> Kuhl, OTD, OTR/L, CBIS, and Renae </w:t>
      </w:r>
      <w:proofErr w:type="spellStart"/>
      <w:r w:rsidRPr="00AD48E2">
        <w:rPr>
          <w:rFonts w:ascii="Times" w:eastAsia="Times New Roman" w:hAnsi="Times" w:cs="Arial"/>
          <w:color w:val="000000"/>
        </w:rPr>
        <w:t>Soccaras</w:t>
      </w:r>
      <w:proofErr w:type="spellEnd"/>
      <w:r w:rsidRPr="00AD48E2">
        <w:rPr>
          <w:rFonts w:ascii="Times" w:eastAsia="Times New Roman" w:hAnsi="Times" w:cs="Arial"/>
          <w:color w:val="000000"/>
        </w:rPr>
        <w:t>, OTD, OTR/L</w:t>
      </w:r>
    </w:p>
    <w:p w14:paraId="1B22715D" w14:textId="5ABB3BD9" w:rsidR="00932C77" w:rsidRPr="00AD48E2" w:rsidRDefault="00932C77" w:rsidP="00AF37E8">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Healthy home office: Considerations for movement, positioning, and mindfulness (1 CEU)</w:t>
      </w:r>
    </w:p>
    <w:p w14:paraId="1363C339" w14:textId="77777777" w:rsidR="00932C77" w:rsidRPr="00AD48E2" w:rsidRDefault="00932C77" w:rsidP="00AF37E8">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Rachel McHugh, OTD, OTR/L, RYT, CEIM</w:t>
      </w:r>
    </w:p>
    <w:p w14:paraId="7975ECDB" w14:textId="77777777" w:rsidR="00875EEE" w:rsidRPr="00AD48E2" w:rsidRDefault="00875EEE" w:rsidP="00875EEE">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Jim’s Place: Virtually engaging and innovatively solving everyday occupational dilemmas (1 CEU)</w:t>
      </w:r>
    </w:p>
    <w:p w14:paraId="2DDFB029" w14:textId="1A316C37" w:rsidR="00875EEE" w:rsidRPr="00875EEE" w:rsidRDefault="00875EEE" w:rsidP="00875EEE">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lastRenderedPageBreak/>
        <w:t>Angela McCombs, OTD, OTR/L</w:t>
      </w:r>
    </w:p>
    <w:p w14:paraId="656A10BD" w14:textId="77777777" w:rsidR="00875EEE" w:rsidRPr="00AD48E2" w:rsidRDefault="00875EEE" w:rsidP="00875EEE">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Taking the Driver’s Seat; OT’s Role in Driver Rehabilitation (1 CEU)</w:t>
      </w:r>
    </w:p>
    <w:p w14:paraId="7B2C168D" w14:textId="41684093" w:rsidR="00875EEE" w:rsidRDefault="00875EEE" w:rsidP="00875EEE">
      <w:pPr>
        <w:pStyle w:val="ListParagraph"/>
        <w:numPr>
          <w:ilvl w:val="1"/>
          <w:numId w:val="6"/>
        </w:numPr>
        <w:rPr>
          <w:rFonts w:ascii="Times" w:eastAsia="Times New Roman" w:hAnsi="Times" w:cs="Arial"/>
          <w:color w:val="000000"/>
        </w:rPr>
      </w:pPr>
      <w:proofErr w:type="spellStart"/>
      <w:r w:rsidRPr="00AD48E2">
        <w:rPr>
          <w:rFonts w:ascii="Times" w:eastAsia="Times New Roman" w:hAnsi="Times" w:cs="Arial"/>
          <w:color w:val="000000"/>
        </w:rPr>
        <w:t>Kelsee</w:t>
      </w:r>
      <w:proofErr w:type="spellEnd"/>
      <w:r w:rsidRPr="00AD48E2">
        <w:rPr>
          <w:rFonts w:ascii="Times" w:eastAsia="Times New Roman" w:hAnsi="Times" w:cs="Arial"/>
          <w:color w:val="000000"/>
        </w:rPr>
        <w:t xml:space="preserve"> Hove, OTD, OTR/L, CBIS, DRS,  and Molly </w:t>
      </w:r>
      <w:proofErr w:type="spellStart"/>
      <w:r w:rsidRPr="00AD48E2">
        <w:rPr>
          <w:rFonts w:ascii="Times" w:eastAsia="Times New Roman" w:hAnsi="Times" w:cs="Arial"/>
          <w:color w:val="000000"/>
        </w:rPr>
        <w:t>Wuebker</w:t>
      </w:r>
      <w:proofErr w:type="spellEnd"/>
      <w:r w:rsidRPr="00AD48E2">
        <w:rPr>
          <w:rFonts w:ascii="Times" w:eastAsia="Times New Roman" w:hAnsi="Times" w:cs="Arial"/>
          <w:color w:val="000000"/>
        </w:rPr>
        <w:t>, OTD, OTR/L, DRS</w:t>
      </w:r>
    </w:p>
    <w:p w14:paraId="384781EB" w14:textId="77777777" w:rsidR="00875EEE" w:rsidRPr="00AD48E2" w:rsidRDefault="00875EEE" w:rsidP="00875EEE">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The Power of Why (1.5 CEU)</w:t>
      </w:r>
    </w:p>
    <w:p w14:paraId="2A4FE0E0" w14:textId="77777777" w:rsidR="00875EEE" w:rsidRPr="00AD48E2" w:rsidRDefault="00875EEE" w:rsidP="00875EEE">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Sydney Moore, OTD, OTR/L, CEAS I, CHES and Kate Crane, OTD, OTR/L, LSVT-BIG</w:t>
      </w:r>
    </w:p>
    <w:p w14:paraId="03E49FA8" w14:textId="77777777" w:rsidR="00875EEE" w:rsidRPr="00AD48E2" w:rsidRDefault="00875EEE" w:rsidP="00875EEE">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Understanding pediatric feeding diagnoses, the association of feeding disorders and sensory processing deficits, and the implications for practice (1.5 CEU)</w:t>
      </w:r>
    </w:p>
    <w:p w14:paraId="74CD9006" w14:textId="77777777" w:rsidR="00875EEE" w:rsidRPr="00AD48E2" w:rsidRDefault="00875EEE" w:rsidP="00875EEE">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Jessica McHugh,  PhD, OTR/L, BCP</w:t>
      </w:r>
    </w:p>
    <w:p w14:paraId="0D1B2587" w14:textId="77777777" w:rsidR="00875EEE" w:rsidRPr="00AD48E2" w:rsidRDefault="00875EEE" w:rsidP="00875EEE">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Understanding the role of occupational therapy for children with PANS (Pediatric acute-onset neuropsychiatric syndrome) and PANDAS (Pediatric Autoimmune neuropsychiatric disorders associated with Streptococcal Infection) (1 CEU)</w:t>
      </w:r>
    </w:p>
    <w:p w14:paraId="657B5C85" w14:textId="77777777" w:rsidR="00875EEE" w:rsidRPr="00AD48E2" w:rsidRDefault="00875EEE" w:rsidP="00875EEE">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Jessica McHugh,  PhD, OTR/L, BCP</w:t>
      </w:r>
    </w:p>
    <w:p w14:paraId="26E87917" w14:textId="77777777" w:rsidR="00875EEE" w:rsidRPr="00AD48E2" w:rsidRDefault="00875EEE" w:rsidP="00875EEE">
      <w:pPr>
        <w:pStyle w:val="ListParagraph"/>
        <w:numPr>
          <w:ilvl w:val="0"/>
          <w:numId w:val="6"/>
        </w:numPr>
        <w:spacing w:before="100" w:beforeAutospacing="1" w:after="100" w:afterAutospacing="1"/>
        <w:rPr>
          <w:rFonts w:ascii="Times" w:eastAsia="Times New Roman" w:hAnsi="Times" w:cs="Calibri"/>
          <w:color w:val="222222"/>
        </w:rPr>
      </w:pPr>
      <w:r w:rsidRPr="00AD48E2">
        <w:rPr>
          <w:rFonts w:ascii="Times" w:eastAsia="Times New Roman" w:hAnsi="Times" w:cs="Calibri"/>
          <w:color w:val="000000"/>
        </w:rPr>
        <w:t>What is an Licensure Compact? (1 CEU)</w:t>
      </w:r>
    </w:p>
    <w:p w14:paraId="57822EBA" w14:textId="3B0238ED" w:rsidR="00875EEE" w:rsidRPr="00875EEE" w:rsidRDefault="00875EEE" w:rsidP="00875EEE">
      <w:pPr>
        <w:pStyle w:val="ListParagraph"/>
        <w:numPr>
          <w:ilvl w:val="1"/>
          <w:numId w:val="6"/>
        </w:numPr>
        <w:spacing w:before="100" w:beforeAutospacing="1" w:after="100" w:afterAutospacing="1"/>
        <w:rPr>
          <w:rFonts w:ascii="Times" w:eastAsia="Times New Roman" w:hAnsi="Times" w:cs="Calibri"/>
          <w:color w:val="000000"/>
        </w:rPr>
      </w:pPr>
      <w:r w:rsidRPr="00AD48E2">
        <w:rPr>
          <w:rFonts w:ascii="Times" w:eastAsia="Times New Roman" w:hAnsi="Times" w:cs="Calibri"/>
          <w:color w:val="000000"/>
        </w:rPr>
        <w:t>Jayna Niblock, PhD, OTD, OTR/L, BCP, BCTS</w:t>
      </w:r>
    </w:p>
    <w:p w14:paraId="75450B4A" w14:textId="33E534EC" w:rsidR="00932C77" w:rsidRPr="00AD48E2" w:rsidRDefault="00932C77" w:rsidP="00AF37E8">
      <w:pPr>
        <w:pStyle w:val="ListParagraph"/>
        <w:numPr>
          <w:ilvl w:val="0"/>
          <w:numId w:val="6"/>
        </w:numPr>
        <w:rPr>
          <w:rFonts w:ascii="Times" w:eastAsia="Times New Roman" w:hAnsi="Times" w:cs="Arial"/>
          <w:color w:val="000000"/>
        </w:rPr>
      </w:pPr>
      <w:r w:rsidRPr="00AD48E2">
        <w:rPr>
          <w:rFonts w:ascii="Times" w:eastAsia="Times New Roman" w:hAnsi="Times" w:cs="Arial"/>
          <w:color w:val="000000"/>
        </w:rPr>
        <w:t>Wheelchair Seating and Positioning for the Occasional Prescriber (1.5 CEU)</w:t>
      </w:r>
    </w:p>
    <w:p w14:paraId="74CF0ED0" w14:textId="5F4EBE8D" w:rsidR="00932C77" w:rsidRDefault="00932C77" w:rsidP="00AF37E8">
      <w:pPr>
        <w:pStyle w:val="ListParagraph"/>
        <w:numPr>
          <w:ilvl w:val="1"/>
          <w:numId w:val="6"/>
        </w:numPr>
        <w:rPr>
          <w:rFonts w:ascii="Times" w:eastAsia="Times New Roman" w:hAnsi="Times" w:cs="Arial"/>
          <w:color w:val="000000"/>
        </w:rPr>
      </w:pPr>
      <w:r w:rsidRPr="00AD48E2">
        <w:rPr>
          <w:rFonts w:ascii="Times" w:eastAsia="Times New Roman" w:hAnsi="Times" w:cs="Arial"/>
          <w:color w:val="000000"/>
        </w:rPr>
        <w:t>Nicole Kuhl, OTD, OTR/L, CBIS, Troy Winchester, ATP, and Amy Dotson, MOTR/L</w:t>
      </w:r>
    </w:p>
    <w:p w14:paraId="6AF11AFC" w14:textId="77777777" w:rsidR="00875EEE" w:rsidRPr="00AD48E2" w:rsidRDefault="00875EEE" w:rsidP="00875EEE">
      <w:pPr>
        <w:pStyle w:val="ListParagraph"/>
        <w:ind w:left="1440"/>
        <w:rPr>
          <w:rFonts w:ascii="Times" w:eastAsia="Times New Roman" w:hAnsi="Times" w:cs="Arial"/>
          <w:color w:val="000000"/>
        </w:rPr>
      </w:pPr>
    </w:p>
    <w:p w14:paraId="04F6682C" w14:textId="3EA527BD" w:rsidR="00932C77" w:rsidRPr="00932C77" w:rsidRDefault="00932C77" w:rsidP="00932C77">
      <w:pPr>
        <w:rPr>
          <w:rFonts w:ascii="Times" w:eastAsia="Times New Roman" w:hAnsi="Times" w:cs="Arial"/>
          <w:b/>
          <w:bCs/>
          <w:color w:val="222222"/>
        </w:rPr>
      </w:pPr>
      <w:r w:rsidRPr="00932C77">
        <w:rPr>
          <w:rFonts w:ascii="Times" w:eastAsia="Times New Roman" w:hAnsi="Times" w:cs="Arial"/>
          <w:b/>
          <w:bCs/>
          <w:color w:val="000000"/>
        </w:rPr>
        <w:t>Posters (1.25 CEUs):</w:t>
      </w:r>
    </w:p>
    <w:p w14:paraId="7C07139B" w14:textId="77777777" w:rsidR="00932C77" w:rsidRPr="00932C77" w:rsidRDefault="00932C77" w:rsidP="00932C77">
      <w:pPr>
        <w:rPr>
          <w:rFonts w:ascii="Times" w:eastAsia="Times New Roman" w:hAnsi="Times" w:cs="Arial"/>
          <w:color w:val="222222"/>
        </w:rPr>
      </w:pPr>
      <w:r w:rsidRPr="00932C77">
        <w:rPr>
          <w:rFonts w:ascii="Times" w:eastAsia="Times New Roman" w:hAnsi="Times" w:cs="Arial"/>
          <w:color w:val="000000"/>
        </w:rPr>
        <w:t>Attendees will read each poster and watch the authors’ recorded discussion for continuing educational credit</w:t>
      </w:r>
    </w:p>
    <w:p w14:paraId="36882748" w14:textId="289E8FB7" w:rsidR="00932C77" w:rsidRPr="00932C77" w:rsidRDefault="00932C77" w:rsidP="00AF37E8">
      <w:pPr>
        <w:numPr>
          <w:ilvl w:val="0"/>
          <w:numId w:val="7"/>
        </w:numPr>
        <w:rPr>
          <w:rFonts w:ascii="Times" w:eastAsia="Times New Roman" w:hAnsi="Times" w:cs="Arial"/>
          <w:color w:val="000000"/>
        </w:rPr>
      </w:pPr>
      <w:r w:rsidRPr="00932C77">
        <w:rPr>
          <w:rFonts w:ascii="Times" w:eastAsia="Times New Roman" w:hAnsi="Times" w:cs="Arial"/>
          <w:color w:val="000000"/>
        </w:rPr>
        <w:t>Comparing yoga and ergonomic interventions for graduate level occupational therapy students</w:t>
      </w:r>
    </w:p>
    <w:p w14:paraId="26180D49" w14:textId="5C847D6D" w:rsidR="003A5795" w:rsidRPr="008F30B1" w:rsidRDefault="003A5795" w:rsidP="00AF37E8">
      <w:pPr>
        <w:pStyle w:val="ListParagraph"/>
        <w:numPr>
          <w:ilvl w:val="0"/>
          <w:numId w:val="7"/>
        </w:numPr>
        <w:rPr>
          <w:rFonts w:ascii="Times" w:eastAsia="Times New Roman" w:hAnsi="Times" w:cs="Arial"/>
          <w:color w:val="222222"/>
        </w:rPr>
      </w:pPr>
      <w:r w:rsidRPr="008F30B1">
        <w:rPr>
          <w:rFonts w:ascii="Times" w:eastAsia="Times New Roman" w:hAnsi="Times" w:cs="Arial"/>
          <w:color w:val="000000"/>
        </w:rPr>
        <w:t>Hemiballismus and Therapeutic Intervention</w:t>
      </w:r>
    </w:p>
    <w:p w14:paraId="53A166DC" w14:textId="4E4C4CE9" w:rsidR="003A5795" w:rsidRPr="00932C77" w:rsidRDefault="003A5795" w:rsidP="00AF37E8">
      <w:pPr>
        <w:numPr>
          <w:ilvl w:val="0"/>
          <w:numId w:val="7"/>
        </w:numPr>
        <w:rPr>
          <w:rFonts w:ascii="Times" w:eastAsia="Times New Roman" w:hAnsi="Times" w:cs="Arial"/>
          <w:color w:val="000000"/>
        </w:rPr>
      </w:pPr>
      <w:r w:rsidRPr="00932C77">
        <w:rPr>
          <w:rFonts w:ascii="Times" w:eastAsia="Times New Roman" w:hAnsi="Times" w:cs="Arial"/>
          <w:color w:val="000000"/>
        </w:rPr>
        <w:t>Individuals with ALS and Caregivers: Assistive Technology Education Preferences</w:t>
      </w:r>
    </w:p>
    <w:p w14:paraId="32CDD9AB" w14:textId="669D9F4C" w:rsidR="003A5795" w:rsidRPr="008F30B1" w:rsidRDefault="003A5795" w:rsidP="00AF37E8">
      <w:pPr>
        <w:pStyle w:val="ListParagraph"/>
        <w:numPr>
          <w:ilvl w:val="0"/>
          <w:numId w:val="7"/>
        </w:numPr>
        <w:rPr>
          <w:rFonts w:ascii="Times" w:eastAsia="Times New Roman" w:hAnsi="Times" w:cs="Arial"/>
          <w:color w:val="222222"/>
        </w:rPr>
      </w:pPr>
      <w:r w:rsidRPr="008F30B1">
        <w:rPr>
          <w:rFonts w:ascii="Times" w:eastAsia="Times New Roman" w:hAnsi="Times" w:cs="Arial"/>
          <w:color w:val="000000"/>
        </w:rPr>
        <w:t xml:space="preserve">Occupational Therapy Faculty Perspectives of Professionalism in Iowa </w:t>
      </w:r>
    </w:p>
    <w:p w14:paraId="72747F59" w14:textId="19763360" w:rsidR="003A5795" w:rsidRPr="00932C77" w:rsidRDefault="003A5795" w:rsidP="00AF37E8">
      <w:pPr>
        <w:numPr>
          <w:ilvl w:val="0"/>
          <w:numId w:val="7"/>
        </w:numPr>
        <w:rPr>
          <w:rFonts w:ascii="Times" w:eastAsia="Times New Roman" w:hAnsi="Times" w:cs="Arial"/>
          <w:color w:val="000000"/>
        </w:rPr>
      </w:pPr>
      <w:r w:rsidRPr="00932C77">
        <w:rPr>
          <w:rFonts w:ascii="Times" w:eastAsia="Times New Roman" w:hAnsi="Times" w:cs="Arial"/>
          <w:color w:val="000000"/>
        </w:rPr>
        <w:t>Sleep Health Literacy Among Older Adults and Adults with Chronic Conditions</w:t>
      </w:r>
      <w:r w:rsidRPr="008F30B1">
        <w:rPr>
          <w:rFonts w:ascii="Times" w:eastAsia="Times New Roman" w:hAnsi="Times" w:cs="Arial"/>
          <w:color w:val="000000"/>
        </w:rPr>
        <w:t xml:space="preserve"> </w:t>
      </w:r>
    </w:p>
    <w:p w14:paraId="2057C64E" w14:textId="40C3252E" w:rsidR="00932C77" w:rsidRPr="00932C77" w:rsidRDefault="00932C77" w:rsidP="00AF37E8">
      <w:pPr>
        <w:numPr>
          <w:ilvl w:val="0"/>
          <w:numId w:val="7"/>
        </w:numPr>
        <w:rPr>
          <w:rFonts w:ascii="Times" w:eastAsia="Times New Roman" w:hAnsi="Times" w:cs="Arial"/>
          <w:color w:val="000000"/>
        </w:rPr>
      </w:pPr>
      <w:r w:rsidRPr="00932C77">
        <w:rPr>
          <w:rFonts w:ascii="Times" w:eastAsia="Times New Roman" w:hAnsi="Times" w:cs="Arial"/>
          <w:color w:val="000000"/>
        </w:rPr>
        <w:t>The Impact of COVID-19 on Occupational Therapy Practitioners in the Midwest</w:t>
      </w:r>
      <w:r w:rsidRPr="003A5795">
        <w:rPr>
          <w:rFonts w:ascii="Times" w:eastAsia="Times New Roman" w:hAnsi="Times" w:cs="Arial"/>
          <w:color w:val="000000"/>
        </w:rPr>
        <w:t xml:space="preserve"> </w:t>
      </w:r>
    </w:p>
    <w:p w14:paraId="6CA5A0EF" w14:textId="3935BA03" w:rsidR="00932C77" w:rsidRPr="008F30B1" w:rsidRDefault="00932C77" w:rsidP="00AF37E8">
      <w:pPr>
        <w:pStyle w:val="ListParagraph"/>
        <w:numPr>
          <w:ilvl w:val="0"/>
          <w:numId w:val="7"/>
        </w:numPr>
        <w:rPr>
          <w:rFonts w:ascii="Times" w:eastAsia="Times New Roman" w:hAnsi="Times" w:cs="Arial"/>
          <w:color w:val="222222"/>
        </w:rPr>
      </w:pPr>
      <w:r w:rsidRPr="008F30B1">
        <w:rPr>
          <w:rFonts w:ascii="Times" w:eastAsia="Times New Roman" w:hAnsi="Times" w:cs="Arial"/>
          <w:color w:val="000000"/>
        </w:rPr>
        <w:t>Traumatic Brain Injury in the Incarcerated Population</w:t>
      </w:r>
      <w:r w:rsidRPr="008F30B1">
        <w:rPr>
          <w:rFonts w:ascii="Times" w:eastAsia="Times New Roman" w:hAnsi="Times" w:cs="Arial"/>
          <w:color w:val="000000"/>
        </w:rPr>
        <w:t xml:space="preserve"> </w:t>
      </w:r>
    </w:p>
    <w:p w14:paraId="291BD588" w14:textId="77777777" w:rsidR="00932C77" w:rsidRPr="00932C77" w:rsidRDefault="00932C77" w:rsidP="00932C77">
      <w:pPr>
        <w:rPr>
          <w:rFonts w:ascii="Times" w:eastAsia="Times New Roman" w:hAnsi="Times" w:cs="Arial"/>
          <w:color w:val="222222"/>
        </w:rPr>
      </w:pPr>
      <w:r w:rsidRPr="00932C77">
        <w:rPr>
          <w:rFonts w:ascii="Times" w:eastAsia="Times New Roman" w:hAnsi="Times" w:cs="Arial"/>
          <w:color w:val="000000"/>
        </w:rPr>
        <w:t> </w:t>
      </w:r>
    </w:p>
    <w:p w14:paraId="2BDB7AAE" w14:textId="77777777" w:rsidR="00932C77" w:rsidRPr="00932C77" w:rsidRDefault="00932C77" w:rsidP="00932C77">
      <w:pPr>
        <w:rPr>
          <w:rFonts w:ascii="Times" w:eastAsia="Times New Roman" w:hAnsi="Times" w:cs="Arial"/>
          <w:color w:val="222222"/>
        </w:rPr>
      </w:pPr>
      <w:r w:rsidRPr="00932C77">
        <w:rPr>
          <w:rFonts w:ascii="Times" w:eastAsia="Times New Roman" w:hAnsi="Times" w:cs="Arial"/>
          <w:b/>
          <w:bCs/>
          <w:color w:val="000000"/>
          <w:u w:val="single"/>
        </w:rPr>
        <w:t>Prices</w:t>
      </w:r>
    </w:p>
    <w:p w14:paraId="1DFE2880" w14:textId="77777777" w:rsidR="00932C77" w:rsidRPr="00396035" w:rsidRDefault="00932C77" w:rsidP="00396035">
      <w:pPr>
        <w:pStyle w:val="ListParagraph"/>
        <w:numPr>
          <w:ilvl w:val="0"/>
          <w:numId w:val="8"/>
        </w:numPr>
        <w:rPr>
          <w:rFonts w:ascii="Times" w:eastAsia="Times New Roman" w:hAnsi="Times" w:cs="Arial"/>
          <w:color w:val="222222"/>
        </w:rPr>
      </w:pPr>
      <w:r w:rsidRPr="00396035">
        <w:rPr>
          <w:rFonts w:ascii="Times" w:eastAsia="Times New Roman" w:hAnsi="Times" w:cs="Arial"/>
          <w:color w:val="000000"/>
        </w:rPr>
        <w:t>Non-member- $125 ($8.33/CEU)</w:t>
      </w:r>
    </w:p>
    <w:p w14:paraId="3A646E52" w14:textId="77777777" w:rsidR="00932C77" w:rsidRPr="00396035" w:rsidRDefault="00932C77" w:rsidP="00396035">
      <w:pPr>
        <w:pStyle w:val="ListParagraph"/>
        <w:numPr>
          <w:ilvl w:val="0"/>
          <w:numId w:val="8"/>
        </w:numPr>
        <w:rPr>
          <w:rFonts w:ascii="Times" w:eastAsia="Times New Roman" w:hAnsi="Times" w:cs="Arial"/>
          <w:color w:val="222222"/>
        </w:rPr>
      </w:pPr>
      <w:r w:rsidRPr="00396035">
        <w:rPr>
          <w:rFonts w:ascii="Times" w:eastAsia="Times New Roman" w:hAnsi="Times" w:cs="Arial"/>
          <w:color w:val="000000"/>
        </w:rPr>
        <w:t>Member- $100 ($6.67/ CEU)</w:t>
      </w:r>
    </w:p>
    <w:p w14:paraId="39E925FE" w14:textId="77777777" w:rsidR="00932C77" w:rsidRPr="00396035" w:rsidRDefault="00932C77" w:rsidP="00396035">
      <w:pPr>
        <w:pStyle w:val="ListParagraph"/>
        <w:numPr>
          <w:ilvl w:val="0"/>
          <w:numId w:val="8"/>
        </w:numPr>
        <w:rPr>
          <w:rFonts w:ascii="Times" w:eastAsia="Times New Roman" w:hAnsi="Times" w:cs="Arial"/>
          <w:color w:val="222222"/>
        </w:rPr>
      </w:pPr>
      <w:r w:rsidRPr="00396035">
        <w:rPr>
          <w:rFonts w:ascii="Times" w:eastAsia="Times New Roman" w:hAnsi="Times" w:cs="Arial"/>
          <w:color w:val="000000"/>
        </w:rPr>
        <w:t>Student Member- $40 (with $25 membership)</w:t>
      </w:r>
    </w:p>
    <w:p w14:paraId="3D46C93E" w14:textId="37011783" w:rsidR="00932C77" w:rsidRPr="00396035" w:rsidRDefault="00932C77" w:rsidP="00396035">
      <w:pPr>
        <w:pStyle w:val="ListParagraph"/>
        <w:numPr>
          <w:ilvl w:val="0"/>
          <w:numId w:val="8"/>
        </w:numPr>
        <w:rPr>
          <w:rFonts w:ascii="Times" w:eastAsia="Times New Roman" w:hAnsi="Times" w:cs="Arial"/>
          <w:color w:val="222222"/>
        </w:rPr>
      </w:pPr>
      <w:r w:rsidRPr="00396035">
        <w:rPr>
          <w:rFonts w:ascii="Times" w:eastAsia="Times New Roman" w:hAnsi="Times" w:cs="Arial"/>
          <w:color w:val="000000"/>
        </w:rPr>
        <w:t>Speaker-50% off ($62.50)</w:t>
      </w:r>
    </w:p>
    <w:p w14:paraId="7B3106D4" w14:textId="77777777" w:rsidR="00154F28" w:rsidRPr="008F30B1" w:rsidRDefault="00875EEE">
      <w:pPr>
        <w:rPr>
          <w:rFonts w:ascii="Times" w:hAnsi="Times"/>
        </w:rPr>
      </w:pPr>
    </w:p>
    <w:sectPr w:rsidR="00154F28" w:rsidRPr="008F30B1" w:rsidSect="00BB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2082"/>
    <w:multiLevelType w:val="hybridMultilevel"/>
    <w:tmpl w:val="C41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65FE2"/>
    <w:multiLevelType w:val="hybridMultilevel"/>
    <w:tmpl w:val="55A65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820A2"/>
    <w:multiLevelType w:val="multilevel"/>
    <w:tmpl w:val="22580F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74CC5"/>
    <w:multiLevelType w:val="hybridMultilevel"/>
    <w:tmpl w:val="F334C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C1739"/>
    <w:multiLevelType w:val="hybridMultilevel"/>
    <w:tmpl w:val="2A1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E338B"/>
    <w:multiLevelType w:val="multilevel"/>
    <w:tmpl w:val="469EA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2133C"/>
    <w:multiLevelType w:val="hybridMultilevel"/>
    <w:tmpl w:val="3EA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53A20"/>
    <w:multiLevelType w:val="hybridMultilevel"/>
    <w:tmpl w:val="47924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77"/>
    <w:rsid w:val="00244A7D"/>
    <w:rsid w:val="00396035"/>
    <w:rsid w:val="003A5795"/>
    <w:rsid w:val="00841411"/>
    <w:rsid w:val="00875EEE"/>
    <w:rsid w:val="008F30B1"/>
    <w:rsid w:val="00932C77"/>
    <w:rsid w:val="00AD48E2"/>
    <w:rsid w:val="00AF37E8"/>
    <w:rsid w:val="00BB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AA067"/>
  <w15:chartTrackingRefBased/>
  <w15:docId w15:val="{5278C038-EB6E-814F-862F-C9F944DE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C77"/>
    <w:rPr>
      <w:color w:val="0000FF"/>
      <w:u w:val="single"/>
    </w:rPr>
  </w:style>
  <w:style w:type="paragraph" w:customStyle="1" w:styleId="m-7261847719969214410msolistparagraph">
    <w:name w:val="m_-7261847719969214410msolistparagraph"/>
    <w:basedOn w:val="Normal"/>
    <w:rsid w:val="00932C7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3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s%3A%2F%2Fiowaot.square.site%2F&amp;data=02%7C01%7Cnicci.kuhl%40drake.edu%7C120c794365bd4b5c884b08d85834de15%7C6f028129009c4b33b633bbfc58bbd960%7C0%7C0%7C637356331390918194&amp;sdata=e%2F2r6urTaQVqOqqKM2yNIKhGlg1vfHprsPk0LdaCOW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Fischbach</dc:creator>
  <cp:keywords/>
  <dc:description/>
  <cp:lastModifiedBy>Jayna Fischbach</cp:lastModifiedBy>
  <cp:revision>6</cp:revision>
  <dcterms:created xsi:type="dcterms:W3CDTF">2020-09-13T23:09:00Z</dcterms:created>
  <dcterms:modified xsi:type="dcterms:W3CDTF">2020-09-13T23:42:00Z</dcterms:modified>
</cp:coreProperties>
</file>